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6C85" w14:textId="77777777" w:rsidR="00003C9A" w:rsidRDefault="00003C9A" w:rsidP="00966448">
      <w:pPr>
        <w:jc w:val="center"/>
        <w:rPr>
          <w:b/>
          <w:sz w:val="96"/>
          <w:szCs w:val="96"/>
        </w:rPr>
      </w:pPr>
      <w:r>
        <w:rPr>
          <w:b/>
          <w:noProof/>
          <w:sz w:val="96"/>
          <w:szCs w:val="96"/>
          <w:lang w:val="en-US" w:eastAsia="en-US"/>
        </w:rPr>
        <w:drawing>
          <wp:inline distT="0" distB="0" distL="0" distR="0" wp14:anchorId="2C4C961D" wp14:editId="11279B9F">
            <wp:extent cx="5731510" cy="1432878"/>
            <wp:effectExtent l="19050" t="0" r="2540" b="0"/>
            <wp:docPr id="11" name="Picture 2" descr="C:\Users\User\Desktop\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 (1).png"/>
                    <pic:cNvPicPr>
                      <a:picLocks noChangeAspect="1" noChangeArrowheads="1"/>
                    </pic:cNvPicPr>
                  </pic:nvPicPr>
                  <pic:blipFill>
                    <a:blip r:embed="rId4"/>
                    <a:srcRect/>
                    <a:stretch>
                      <a:fillRect/>
                    </a:stretch>
                  </pic:blipFill>
                  <pic:spPr bwMode="auto">
                    <a:xfrm>
                      <a:off x="0" y="0"/>
                      <a:ext cx="5731510" cy="1432878"/>
                    </a:xfrm>
                    <a:prstGeom prst="rect">
                      <a:avLst/>
                    </a:prstGeom>
                    <a:noFill/>
                    <a:ln w="9525">
                      <a:noFill/>
                      <a:miter lim="800000"/>
                      <a:headEnd/>
                      <a:tailEnd/>
                    </a:ln>
                  </pic:spPr>
                </pic:pic>
              </a:graphicData>
            </a:graphic>
          </wp:inline>
        </w:drawing>
      </w:r>
    </w:p>
    <w:p w14:paraId="3A7DF10D" w14:textId="7A8DB6E5" w:rsidR="00003C9A" w:rsidRPr="00003C9A" w:rsidRDefault="00DF0956" w:rsidP="00003C9A">
      <w:pPr>
        <w:jc w:val="center"/>
        <w:rPr>
          <w:b/>
          <w:sz w:val="56"/>
          <w:szCs w:val="56"/>
        </w:rPr>
      </w:pPr>
      <w:r>
        <w:rPr>
          <w:b/>
          <w:sz w:val="56"/>
          <w:szCs w:val="56"/>
        </w:rPr>
        <w:t>DABUR INDIA LTD.</w:t>
      </w:r>
    </w:p>
    <w:p w14:paraId="0C95452F" w14:textId="77777777" w:rsidR="00966448" w:rsidRPr="00003C9A" w:rsidRDefault="00966448" w:rsidP="00003C9A">
      <w:pPr>
        <w:jc w:val="center"/>
        <w:rPr>
          <w:b/>
          <w:sz w:val="36"/>
          <w:szCs w:val="36"/>
        </w:rPr>
      </w:pPr>
      <w:r w:rsidRPr="00003C9A">
        <w:rPr>
          <w:b/>
          <w:sz w:val="36"/>
          <w:szCs w:val="36"/>
        </w:rPr>
        <w:t>VISIT SUMMARY</w:t>
      </w:r>
    </w:p>
    <w:p w14:paraId="349E88C4" w14:textId="0A28F277" w:rsidR="00FB0805" w:rsidRDefault="00966448" w:rsidP="00275E9A">
      <w:pPr>
        <w:ind w:firstLine="720"/>
        <w:jc w:val="both"/>
      </w:pPr>
      <w:r w:rsidRPr="00FB0805">
        <w:rPr>
          <w:sz w:val="36"/>
          <w:szCs w:val="36"/>
        </w:rPr>
        <w:t xml:space="preserve">BAMS </w:t>
      </w:r>
      <w:r w:rsidR="00DF0956">
        <w:rPr>
          <w:sz w:val="36"/>
          <w:szCs w:val="36"/>
        </w:rPr>
        <w:t>2</w:t>
      </w:r>
      <w:r w:rsidR="00DF0956" w:rsidRPr="00DF0956">
        <w:rPr>
          <w:sz w:val="36"/>
          <w:szCs w:val="36"/>
          <w:vertAlign w:val="superscript"/>
        </w:rPr>
        <w:t>nd</w:t>
      </w:r>
      <w:r w:rsidR="00DF0956">
        <w:rPr>
          <w:sz w:val="36"/>
          <w:szCs w:val="36"/>
        </w:rPr>
        <w:t xml:space="preserve"> prof</w:t>
      </w:r>
      <w:r w:rsidRPr="00FB0805">
        <w:rPr>
          <w:sz w:val="36"/>
          <w:szCs w:val="36"/>
        </w:rPr>
        <w:t xml:space="preserve"> students of</w:t>
      </w:r>
      <w:r w:rsidR="00275E9A">
        <w:rPr>
          <w:sz w:val="36"/>
          <w:szCs w:val="36"/>
        </w:rPr>
        <w:t xml:space="preserve"> SBMN</w:t>
      </w:r>
      <w:r w:rsidRPr="00FB0805">
        <w:rPr>
          <w:sz w:val="36"/>
          <w:szCs w:val="36"/>
        </w:rPr>
        <w:t xml:space="preserve"> Ayurved</w:t>
      </w:r>
      <w:r w:rsidR="00275E9A">
        <w:rPr>
          <w:sz w:val="36"/>
          <w:szCs w:val="36"/>
        </w:rPr>
        <w:t>ic</w:t>
      </w:r>
      <w:r w:rsidRPr="00FB0805">
        <w:rPr>
          <w:sz w:val="36"/>
          <w:szCs w:val="36"/>
        </w:rPr>
        <w:t xml:space="preserve"> College went for an educational trip at </w:t>
      </w:r>
      <w:r w:rsidR="00DF0956">
        <w:rPr>
          <w:sz w:val="36"/>
          <w:szCs w:val="36"/>
        </w:rPr>
        <w:t>Dabur India Limited, Sahibabad</w:t>
      </w:r>
      <w:r w:rsidR="00F4077A">
        <w:rPr>
          <w:sz w:val="36"/>
          <w:szCs w:val="36"/>
        </w:rPr>
        <w:t xml:space="preserve"> on </w:t>
      </w:r>
      <w:r w:rsidR="00DF0956">
        <w:rPr>
          <w:sz w:val="36"/>
          <w:szCs w:val="36"/>
        </w:rPr>
        <w:t>16</w:t>
      </w:r>
      <w:r w:rsidR="00DF0956" w:rsidRPr="00DF0956">
        <w:rPr>
          <w:sz w:val="36"/>
          <w:szCs w:val="36"/>
          <w:vertAlign w:val="superscript"/>
        </w:rPr>
        <w:t>th</w:t>
      </w:r>
      <w:r w:rsidR="00DF0956">
        <w:rPr>
          <w:sz w:val="36"/>
          <w:szCs w:val="36"/>
        </w:rPr>
        <w:t xml:space="preserve"> May 2024.</w:t>
      </w:r>
    </w:p>
    <w:p w14:paraId="1DC4F0C6" w14:textId="101D86C0" w:rsidR="00275E9A" w:rsidRDefault="00966448" w:rsidP="007629FB">
      <w:pPr>
        <w:ind w:firstLine="720"/>
        <w:jc w:val="both"/>
        <w:rPr>
          <w:sz w:val="36"/>
          <w:szCs w:val="36"/>
        </w:rPr>
      </w:pPr>
      <w:r w:rsidRPr="00FB0805">
        <w:rPr>
          <w:sz w:val="36"/>
          <w:szCs w:val="36"/>
        </w:rPr>
        <w:t xml:space="preserve">The objective was to provide students </w:t>
      </w:r>
      <w:r w:rsidR="003927BB">
        <w:rPr>
          <w:sz w:val="36"/>
          <w:szCs w:val="36"/>
        </w:rPr>
        <w:t xml:space="preserve">the practical application of pharmaceutical </w:t>
      </w:r>
      <w:r w:rsidR="003927BB">
        <w:rPr>
          <w:sz w:val="36"/>
          <w:szCs w:val="36"/>
        </w:rPr>
        <w:t>knowledge</w:t>
      </w:r>
      <w:r w:rsidR="003927BB">
        <w:rPr>
          <w:sz w:val="36"/>
          <w:szCs w:val="36"/>
        </w:rPr>
        <w:t>. The visit started at 7.00 AM along with 60 students</w:t>
      </w:r>
      <w:r w:rsidR="009B6070">
        <w:rPr>
          <w:sz w:val="36"/>
          <w:szCs w:val="36"/>
        </w:rPr>
        <w:t xml:space="preserve"> with 2 faculties Dr. Austluxmi and Dr. Nitin Jain</w:t>
      </w:r>
      <w:r w:rsidR="003927BB">
        <w:rPr>
          <w:sz w:val="36"/>
          <w:szCs w:val="36"/>
        </w:rPr>
        <w:t xml:space="preserve">. We were reached at 11.00 AM. </w:t>
      </w:r>
    </w:p>
    <w:p w14:paraId="1C596D31" w14:textId="07EFEF9A" w:rsidR="00275E9A" w:rsidRDefault="00275E9A" w:rsidP="00275E9A">
      <w:pPr>
        <w:ind w:firstLine="142"/>
        <w:jc w:val="center"/>
        <w:rPr>
          <w:sz w:val="36"/>
          <w:szCs w:val="36"/>
        </w:rPr>
      </w:pPr>
      <w:r>
        <w:rPr>
          <w:noProof/>
          <w:sz w:val="36"/>
          <w:szCs w:val="36"/>
        </w:rPr>
        <w:drawing>
          <wp:inline distT="0" distB="0" distL="0" distR="0" wp14:anchorId="1AC7ADC1" wp14:editId="32BDE05D">
            <wp:extent cx="5867400" cy="3524250"/>
            <wp:effectExtent l="0" t="0" r="0" b="0"/>
            <wp:docPr id="7370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709" name="Picture 73702709"/>
                    <pic:cNvPicPr/>
                  </pic:nvPicPr>
                  <pic:blipFill>
                    <a:blip r:embed="rId5">
                      <a:extLst>
                        <a:ext uri="{28A0092B-C50C-407E-A947-70E740481C1C}">
                          <a14:useLocalDpi xmlns:a14="http://schemas.microsoft.com/office/drawing/2010/main" val="0"/>
                        </a:ext>
                      </a:extLst>
                    </a:blip>
                    <a:stretch>
                      <a:fillRect/>
                    </a:stretch>
                  </pic:blipFill>
                  <pic:spPr>
                    <a:xfrm>
                      <a:off x="0" y="0"/>
                      <a:ext cx="5867400" cy="3524250"/>
                    </a:xfrm>
                    <a:prstGeom prst="rect">
                      <a:avLst/>
                    </a:prstGeom>
                  </pic:spPr>
                </pic:pic>
              </a:graphicData>
            </a:graphic>
          </wp:inline>
        </w:drawing>
      </w:r>
    </w:p>
    <w:p w14:paraId="4D461548" w14:textId="635A6441" w:rsidR="002D3705" w:rsidRDefault="003927BB" w:rsidP="007629FB">
      <w:pPr>
        <w:ind w:firstLine="720"/>
        <w:jc w:val="both"/>
        <w:rPr>
          <w:sz w:val="36"/>
          <w:szCs w:val="36"/>
        </w:rPr>
      </w:pPr>
      <w:r>
        <w:rPr>
          <w:sz w:val="36"/>
          <w:szCs w:val="36"/>
        </w:rPr>
        <w:lastRenderedPageBreak/>
        <w:t xml:space="preserve">After reach at </w:t>
      </w:r>
      <w:r w:rsidR="007F52CD">
        <w:rPr>
          <w:sz w:val="36"/>
          <w:szCs w:val="36"/>
        </w:rPr>
        <w:t>centre,</w:t>
      </w:r>
      <w:r>
        <w:rPr>
          <w:sz w:val="36"/>
          <w:szCs w:val="36"/>
        </w:rPr>
        <w:t xml:space="preserve"> we had prime </w:t>
      </w:r>
      <w:r w:rsidR="007F52CD">
        <w:rPr>
          <w:sz w:val="36"/>
          <w:szCs w:val="36"/>
        </w:rPr>
        <w:t xml:space="preserve">interaction with Dr Ajit (advisor of Dabur), Mr. Pradeep (District manager), Mr. Vinod (sales head), Mr. Vaidyanath (Head of R &amp; D). Dr Ajit introduces by prime presentation with the details of Dabur and also about the different departments. We had started visit with research and development section of the pharmacy and provided valuable insights into the practical application of pharmaceutical knowledge. </w:t>
      </w:r>
    </w:p>
    <w:p w14:paraId="0F7BDB38" w14:textId="12754939" w:rsidR="00275E9A" w:rsidRDefault="00275E9A" w:rsidP="00275E9A">
      <w:pPr>
        <w:jc w:val="both"/>
        <w:rPr>
          <w:sz w:val="36"/>
          <w:szCs w:val="36"/>
        </w:rPr>
      </w:pPr>
      <w:r>
        <w:rPr>
          <w:noProof/>
          <w:sz w:val="36"/>
          <w:szCs w:val="36"/>
        </w:rPr>
        <w:drawing>
          <wp:inline distT="0" distB="0" distL="0" distR="0" wp14:anchorId="3886B94B" wp14:editId="26E51806">
            <wp:extent cx="5902960" cy="4298950"/>
            <wp:effectExtent l="0" t="0" r="0" b="0"/>
            <wp:docPr id="701646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46694" name="Picture 70164669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2960" cy="4298950"/>
                    </a:xfrm>
                    <a:prstGeom prst="rect">
                      <a:avLst/>
                    </a:prstGeom>
                  </pic:spPr>
                </pic:pic>
              </a:graphicData>
            </a:graphic>
          </wp:inline>
        </w:drawing>
      </w:r>
    </w:p>
    <w:p w14:paraId="40F19D72" w14:textId="3F4821D1" w:rsidR="00966448" w:rsidRDefault="007F52CD" w:rsidP="007629FB">
      <w:pPr>
        <w:ind w:firstLine="720"/>
        <w:jc w:val="both"/>
        <w:rPr>
          <w:sz w:val="36"/>
          <w:szCs w:val="36"/>
        </w:rPr>
      </w:pPr>
      <w:r>
        <w:rPr>
          <w:sz w:val="36"/>
          <w:szCs w:val="36"/>
        </w:rPr>
        <w:t xml:space="preserve">There were different labs designed for different researches like bioresource lab where facility equipped for the study, preservation and utilisation of biological resource. Another lab is analytical lab where primary purpose is to perform qualitative and quantitative analysis of samples to </w:t>
      </w:r>
      <w:r>
        <w:rPr>
          <w:sz w:val="36"/>
          <w:szCs w:val="36"/>
        </w:rPr>
        <w:lastRenderedPageBreak/>
        <w:t>determine their composition, properties and characteristics.</w:t>
      </w:r>
      <w:r w:rsidR="002D3705">
        <w:rPr>
          <w:sz w:val="36"/>
          <w:szCs w:val="36"/>
        </w:rPr>
        <w:t xml:space="preserve"> There is a stability chamber for conducting stability studies and the primary purpose is to mimic real world storage condition to evaluate how pharmaceutical products degrade and change over time.</w:t>
      </w:r>
    </w:p>
    <w:p w14:paraId="3AC3063D" w14:textId="77777777" w:rsidR="00275E9A" w:rsidRDefault="00275E9A" w:rsidP="00275E9A">
      <w:pPr>
        <w:jc w:val="both"/>
        <w:rPr>
          <w:sz w:val="36"/>
          <w:szCs w:val="36"/>
        </w:rPr>
      </w:pPr>
      <w:r>
        <w:rPr>
          <w:noProof/>
          <w:sz w:val="36"/>
          <w:szCs w:val="36"/>
        </w:rPr>
        <w:drawing>
          <wp:inline distT="0" distB="0" distL="0" distR="0" wp14:anchorId="426AC78E" wp14:editId="7947F4D1">
            <wp:extent cx="5853708" cy="2709080"/>
            <wp:effectExtent l="0" t="0" r="0" b="0"/>
            <wp:docPr id="663030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30961" name="Picture 663030961"/>
                    <pic:cNvPicPr/>
                  </pic:nvPicPr>
                  <pic:blipFill>
                    <a:blip r:embed="rId7">
                      <a:extLst>
                        <a:ext uri="{28A0092B-C50C-407E-A947-70E740481C1C}">
                          <a14:useLocalDpi xmlns:a14="http://schemas.microsoft.com/office/drawing/2010/main" val="0"/>
                        </a:ext>
                      </a:extLst>
                    </a:blip>
                    <a:stretch>
                      <a:fillRect/>
                    </a:stretch>
                  </pic:blipFill>
                  <pic:spPr>
                    <a:xfrm>
                      <a:off x="0" y="0"/>
                      <a:ext cx="5877677" cy="2720173"/>
                    </a:xfrm>
                    <a:prstGeom prst="rect">
                      <a:avLst/>
                    </a:prstGeom>
                  </pic:spPr>
                </pic:pic>
              </a:graphicData>
            </a:graphic>
          </wp:inline>
        </w:drawing>
      </w:r>
    </w:p>
    <w:p w14:paraId="35A28D52" w14:textId="77777777" w:rsidR="00275E9A" w:rsidRDefault="00275E9A" w:rsidP="00275E9A">
      <w:pPr>
        <w:jc w:val="both"/>
        <w:rPr>
          <w:sz w:val="36"/>
          <w:szCs w:val="36"/>
        </w:rPr>
      </w:pPr>
      <w:r>
        <w:rPr>
          <w:noProof/>
          <w:sz w:val="36"/>
          <w:szCs w:val="36"/>
        </w:rPr>
        <w:drawing>
          <wp:inline distT="0" distB="0" distL="0" distR="0" wp14:anchorId="2E8B6786" wp14:editId="1237853F">
            <wp:extent cx="5853430" cy="2865755"/>
            <wp:effectExtent l="0" t="0" r="0" b="0"/>
            <wp:docPr id="1328652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52924" name="Picture 1328652924"/>
                    <pic:cNvPicPr/>
                  </pic:nvPicPr>
                  <pic:blipFill>
                    <a:blip r:embed="rId8">
                      <a:extLst>
                        <a:ext uri="{28A0092B-C50C-407E-A947-70E740481C1C}">
                          <a14:useLocalDpi xmlns:a14="http://schemas.microsoft.com/office/drawing/2010/main" val="0"/>
                        </a:ext>
                      </a:extLst>
                    </a:blip>
                    <a:stretch>
                      <a:fillRect/>
                    </a:stretch>
                  </pic:blipFill>
                  <pic:spPr>
                    <a:xfrm>
                      <a:off x="0" y="0"/>
                      <a:ext cx="5862603" cy="2870246"/>
                    </a:xfrm>
                    <a:prstGeom prst="rect">
                      <a:avLst/>
                    </a:prstGeom>
                  </pic:spPr>
                </pic:pic>
              </a:graphicData>
            </a:graphic>
          </wp:inline>
        </w:drawing>
      </w:r>
    </w:p>
    <w:p w14:paraId="4324FA0F" w14:textId="0FA5E98A" w:rsidR="00275E9A" w:rsidRDefault="00275E9A" w:rsidP="007629FB">
      <w:pPr>
        <w:ind w:firstLine="720"/>
        <w:jc w:val="both"/>
        <w:rPr>
          <w:sz w:val="36"/>
          <w:szCs w:val="36"/>
        </w:rPr>
      </w:pPr>
    </w:p>
    <w:p w14:paraId="5B9D5FDE" w14:textId="77777777" w:rsidR="002D3705" w:rsidRDefault="002D3705" w:rsidP="007629FB">
      <w:pPr>
        <w:ind w:firstLine="720"/>
        <w:jc w:val="both"/>
        <w:rPr>
          <w:sz w:val="36"/>
          <w:szCs w:val="36"/>
        </w:rPr>
      </w:pPr>
    </w:p>
    <w:p w14:paraId="7FC30780" w14:textId="024AE16F" w:rsidR="00917BCD" w:rsidRDefault="002D3705" w:rsidP="002D3705">
      <w:pPr>
        <w:ind w:firstLine="720"/>
        <w:jc w:val="both"/>
        <w:rPr>
          <w:sz w:val="36"/>
          <w:szCs w:val="36"/>
        </w:rPr>
      </w:pPr>
      <w:r>
        <w:rPr>
          <w:sz w:val="36"/>
          <w:szCs w:val="36"/>
        </w:rPr>
        <w:lastRenderedPageBreak/>
        <w:t>There is separate section for pharmacy library where all manuscripts, API, USP, BP, EP are available.</w:t>
      </w:r>
    </w:p>
    <w:p w14:paraId="061ED56D" w14:textId="3EAD59E1" w:rsidR="00275E9A" w:rsidRDefault="00275E9A" w:rsidP="00275E9A">
      <w:pPr>
        <w:jc w:val="both"/>
        <w:rPr>
          <w:sz w:val="36"/>
          <w:szCs w:val="36"/>
        </w:rPr>
      </w:pPr>
      <w:r>
        <w:rPr>
          <w:noProof/>
          <w:sz w:val="36"/>
          <w:szCs w:val="36"/>
        </w:rPr>
        <w:drawing>
          <wp:inline distT="0" distB="0" distL="0" distR="0" wp14:anchorId="1B5DEBAD" wp14:editId="3836BC5D">
            <wp:extent cx="5929630" cy="2838734"/>
            <wp:effectExtent l="0" t="0" r="0" b="0"/>
            <wp:docPr id="457763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63505" name="Picture 457763505"/>
                    <pic:cNvPicPr/>
                  </pic:nvPicPr>
                  <pic:blipFill>
                    <a:blip r:embed="rId9">
                      <a:extLst>
                        <a:ext uri="{28A0092B-C50C-407E-A947-70E740481C1C}">
                          <a14:useLocalDpi xmlns:a14="http://schemas.microsoft.com/office/drawing/2010/main" val="0"/>
                        </a:ext>
                      </a:extLst>
                    </a:blip>
                    <a:stretch>
                      <a:fillRect/>
                    </a:stretch>
                  </pic:blipFill>
                  <pic:spPr>
                    <a:xfrm>
                      <a:off x="0" y="0"/>
                      <a:ext cx="5936561" cy="2842052"/>
                    </a:xfrm>
                    <a:prstGeom prst="rect">
                      <a:avLst/>
                    </a:prstGeom>
                  </pic:spPr>
                </pic:pic>
              </a:graphicData>
            </a:graphic>
          </wp:inline>
        </w:drawing>
      </w:r>
    </w:p>
    <w:p w14:paraId="7803ABC3" w14:textId="77777777" w:rsidR="00917BCD" w:rsidRDefault="00917BCD" w:rsidP="00917BCD">
      <w:pPr>
        <w:ind w:firstLine="720"/>
        <w:jc w:val="both"/>
        <w:rPr>
          <w:sz w:val="36"/>
          <w:szCs w:val="36"/>
        </w:rPr>
      </w:pPr>
    </w:p>
    <w:p w14:paraId="3FE15831" w14:textId="6CDB974C" w:rsidR="00B11FF9" w:rsidRDefault="00966448" w:rsidP="00917BCD">
      <w:pPr>
        <w:ind w:firstLine="720"/>
        <w:jc w:val="both"/>
        <w:rPr>
          <w:sz w:val="36"/>
          <w:szCs w:val="36"/>
        </w:rPr>
      </w:pPr>
      <w:r w:rsidRPr="00FB0805">
        <w:rPr>
          <w:sz w:val="36"/>
          <w:szCs w:val="36"/>
        </w:rPr>
        <w:t xml:space="preserve">The visit was very useful for </w:t>
      </w:r>
      <w:r w:rsidR="00FB0805" w:rsidRPr="00FB0805">
        <w:rPr>
          <w:sz w:val="36"/>
          <w:szCs w:val="36"/>
        </w:rPr>
        <w:t>the</w:t>
      </w:r>
      <w:r w:rsidRPr="00FB0805">
        <w:rPr>
          <w:sz w:val="36"/>
          <w:szCs w:val="36"/>
        </w:rPr>
        <w:t xml:space="preserve"> students as </w:t>
      </w:r>
      <w:r w:rsidR="00FB0805" w:rsidRPr="00FB0805">
        <w:rPr>
          <w:sz w:val="36"/>
          <w:szCs w:val="36"/>
        </w:rPr>
        <w:t>they could now relate this t</w:t>
      </w:r>
      <w:r w:rsidRPr="00FB0805">
        <w:rPr>
          <w:sz w:val="36"/>
          <w:szCs w:val="36"/>
        </w:rPr>
        <w:t xml:space="preserve">heoretical knowledge with the practical </w:t>
      </w:r>
      <w:r w:rsidR="00FB0805" w:rsidRPr="00FB0805">
        <w:rPr>
          <w:sz w:val="36"/>
          <w:szCs w:val="36"/>
        </w:rPr>
        <w:t>exposure, which</w:t>
      </w:r>
      <w:r w:rsidRPr="00FB0805">
        <w:rPr>
          <w:sz w:val="36"/>
          <w:szCs w:val="36"/>
        </w:rPr>
        <w:t xml:space="preserve"> </w:t>
      </w:r>
      <w:r w:rsidR="00FB0805" w:rsidRPr="00FB0805">
        <w:rPr>
          <w:sz w:val="36"/>
          <w:szCs w:val="36"/>
        </w:rPr>
        <w:t>they</w:t>
      </w:r>
      <w:r w:rsidRPr="00FB0805">
        <w:rPr>
          <w:sz w:val="36"/>
          <w:szCs w:val="36"/>
        </w:rPr>
        <w:t xml:space="preserve"> have gained after visiting </w:t>
      </w:r>
      <w:r w:rsidR="00FB0805" w:rsidRPr="00FB0805">
        <w:rPr>
          <w:sz w:val="36"/>
          <w:szCs w:val="36"/>
        </w:rPr>
        <w:t>this</w:t>
      </w:r>
      <w:r w:rsidRPr="00FB0805">
        <w:rPr>
          <w:sz w:val="36"/>
          <w:szCs w:val="36"/>
        </w:rPr>
        <w:t xml:space="preserve"> </w:t>
      </w:r>
      <w:r w:rsidR="002D3705">
        <w:rPr>
          <w:sz w:val="36"/>
          <w:szCs w:val="36"/>
        </w:rPr>
        <w:t>pharmacy</w:t>
      </w:r>
      <w:r w:rsidRPr="00FB0805">
        <w:rPr>
          <w:sz w:val="36"/>
          <w:szCs w:val="36"/>
        </w:rPr>
        <w:t>. It was a good learning experience for the students.</w:t>
      </w:r>
    </w:p>
    <w:p w14:paraId="43012F7C" w14:textId="77777777" w:rsidR="00852821" w:rsidRDefault="00852821" w:rsidP="00917BCD">
      <w:pPr>
        <w:ind w:firstLine="720"/>
        <w:jc w:val="both"/>
        <w:rPr>
          <w:sz w:val="36"/>
          <w:szCs w:val="36"/>
        </w:rPr>
      </w:pPr>
    </w:p>
    <w:p w14:paraId="1F87802A" w14:textId="59466525" w:rsidR="00917BCD" w:rsidRPr="00FB0805" w:rsidRDefault="00917BCD" w:rsidP="00966448">
      <w:pPr>
        <w:rPr>
          <w:sz w:val="36"/>
          <w:szCs w:val="36"/>
        </w:rPr>
      </w:pPr>
    </w:p>
    <w:sectPr w:rsidR="00917BCD" w:rsidRPr="00FB0805" w:rsidSect="00B11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6448"/>
    <w:rsid w:val="00003C9A"/>
    <w:rsid w:val="001C23AF"/>
    <w:rsid w:val="00275E9A"/>
    <w:rsid w:val="00287AD9"/>
    <w:rsid w:val="002D3705"/>
    <w:rsid w:val="003927BB"/>
    <w:rsid w:val="005727A9"/>
    <w:rsid w:val="00583D98"/>
    <w:rsid w:val="006C005E"/>
    <w:rsid w:val="007434C4"/>
    <w:rsid w:val="007629FB"/>
    <w:rsid w:val="007928B5"/>
    <w:rsid w:val="007F52CD"/>
    <w:rsid w:val="00852821"/>
    <w:rsid w:val="00917BCD"/>
    <w:rsid w:val="00966448"/>
    <w:rsid w:val="009B6070"/>
    <w:rsid w:val="00B11FF9"/>
    <w:rsid w:val="00DF0956"/>
    <w:rsid w:val="00F4077A"/>
    <w:rsid w:val="00FB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C02B"/>
  <w15:docId w15:val="{D1F7BE5E-9312-4850-93F4-D0BBBE14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Himanshu Sain</cp:lastModifiedBy>
  <cp:revision>11</cp:revision>
  <cp:lastPrinted>2024-06-05T10:29:00Z</cp:lastPrinted>
  <dcterms:created xsi:type="dcterms:W3CDTF">2021-06-30T05:50:00Z</dcterms:created>
  <dcterms:modified xsi:type="dcterms:W3CDTF">2024-06-05T10:29:00Z</dcterms:modified>
</cp:coreProperties>
</file>